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4B53" w14:textId="0DD22977" w:rsidR="00895F3D" w:rsidRPr="00417489" w:rsidRDefault="00895F3D" w:rsidP="00417489">
      <w:pPr>
        <w:jc w:val="both"/>
        <w:rPr>
          <w:rFonts w:ascii="Arial" w:hAnsi="Arial" w:cs="Arial"/>
          <w:sz w:val="24"/>
          <w:szCs w:val="24"/>
        </w:rPr>
      </w:pPr>
    </w:p>
    <w:p w14:paraId="528D61B8" w14:textId="14EA9F1F" w:rsidR="002679B2" w:rsidRPr="00AB4698" w:rsidRDefault="002679B2" w:rsidP="00417489">
      <w:pPr>
        <w:jc w:val="both"/>
        <w:rPr>
          <w:rFonts w:ascii="Arial" w:hAnsi="Arial" w:cs="Arial"/>
          <w:sz w:val="24"/>
          <w:szCs w:val="24"/>
        </w:rPr>
      </w:pPr>
    </w:p>
    <w:p w14:paraId="5B258C5C" w14:textId="77777777" w:rsidR="00417489" w:rsidRPr="00AB4698" w:rsidRDefault="002679B2" w:rsidP="00AB4698">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REGULAMENTO DO CONGRESSO NACIONAL</w:t>
      </w:r>
    </w:p>
    <w:p w14:paraId="16725ECB" w14:textId="77777777" w:rsidR="00AB4698" w:rsidRPr="00AB4698" w:rsidRDefault="00AB4698" w:rsidP="0058740E">
      <w:pPr>
        <w:jc w:val="center"/>
        <w:rPr>
          <w:rFonts w:ascii="Arial" w:hAnsi="Arial" w:cs="Arial"/>
          <w:sz w:val="24"/>
          <w:szCs w:val="24"/>
          <w:shd w:val="clear" w:color="auto" w:fill="FFFFFF"/>
        </w:rPr>
      </w:pPr>
    </w:p>
    <w:p w14:paraId="401A5BEF" w14:textId="66E9125D"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Artigo 1</w:t>
      </w:r>
      <w:r w:rsidR="00417489" w:rsidRPr="00AB4698">
        <w:rPr>
          <w:rFonts w:ascii="Arial" w:hAnsi="Arial" w:cs="Arial"/>
          <w:b/>
          <w:bCs/>
          <w:sz w:val="24"/>
          <w:szCs w:val="24"/>
          <w:shd w:val="clear" w:color="auto" w:fill="FFFFFF"/>
        </w:rPr>
        <w:t>º</w:t>
      </w:r>
    </w:p>
    <w:p w14:paraId="451C9A3E" w14:textId="63C81FE8"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Organização</w:t>
      </w:r>
    </w:p>
    <w:p w14:paraId="0F7CF13C" w14:textId="77777777" w:rsidR="00AB4698" w:rsidRPr="00AB4698" w:rsidRDefault="00AB4698" w:rsidP="0058740E">
      <w:pPr>
        <w:jc w:val="center"/>
        <w:rPr>
          <w:rFonts w:ascii="Arial" w:hAnsi="Arial" w:cs="Arial"/>
          <w:sz w:val="24"/>
          <w:szCs w:val="24"/>
          <w:shd w:val="clear" w:color="auto" w:fill="FFFFFF"/>
        </w:rPr>
      </w:pPr>
    </w:p>
    <w:p w14:paraId="22D20ADC" w14:textId="764E954A" w:rsidR="00417489" w:rsidRPr="00AB4698" w:rsidRDefault="002679B2" w:rsidP="00417489">
      <w:pPr>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1 – O Congresso Nacional realiza-se nos dias </w:t>
      </w:r>
      <w:r w:rsidR="00417489" w:rsidRPr="00AB4698">
        <w:rPr>
          <w:rFonts w:ascii="Arial" w:hAnsi="Arial" w:cs="Arial"/>
          <w:sz w:val="24"/>
          <w:szCs w:val="24"/>
          <w:shd w:val="clear" w:color="auto" w:fill="FFFFFF"/>
        </w:rPr>
        <w:t>26, 27 e 28</w:t>
      </w:r>
      <w:r w:rsidRPr="00AB4698">
        <w:rPr>
          <w:rFonts w:ascii="Arial" w:hAnsi="Arial" w:cs="Arial"/>
          <w:sz w:val="24"/>
          <w:szCs w:val="24"/>
          <w:shd w:val="clear" w:color="auto" w:fill="FFFFFF"/>
        </w:rPr>
        <w:t xml:space="preserve"> de </w:t>
      </w:r>
      <w:r w:rsidR="00417489" w:rsidRPr="00AB4698">
        <w:rPr>
          <w:rFonts w:ascii="Arial" w:hAnsi="Arial" w:cs="Arial"/>
          <w:sz w:val="24"/>
          <w:szCs w:val="24"/>
          <w:shd w:val="clear" w:color="auto" w:fill="FFFFFF"/>
        </w:rPr>
        <w:t>Novembro</w:t>
      </w:r>
      <w:r w:rsidRPr="00AB4698">
        <w:rPr>
          <w:rFonts w:ascii="Arial" w:hAnsi="Arial" w:cs="Arial"/>
          <w:sz w:val="24"/>
          <w:szCs w:val="24"/>
          <w:shd w:val="clear" w:color="auto" w:fill="FFFFFF"/>
        </w:rPr>
        <w:t xml:space="preserve"> de 2021.</w:t>
      </w:r>
      <w:r w:rsidR="00B95286">
        <w:rPr>
          <w:rFonts w:ascii="Arial" w:hAnsi="Arial" w:cs="Arial"/>
          <w:sz w:val="24"/>
          <w:szCs w:val="24"/>
          <w:shd w:val="clear" w:color="auto" w:fill="FFFFFF"/>
        </w:rPr>
        <w:t xml:space="preserve"> </w:t>
      </w:r>
      <w:r w:rsidR="00B95286" w:rsidRPr="00B95286">
        <w:rPr>
          <w:rFonts w:ascii="Arial" w:hAnsi="Arial" w:cs="Arial"/>
          <w:i/>
          <w:iCs/>
          <w:sz w:val="20"/>
          <w:szCs w:val="20"/>
          <w:shd w:val="clear" w:color="auto" w:fill="FFFFFF"/>
        </w:rPr>
        <w:t>(com a redação resultante do Conselho Nacional de 30 de Outubro de 2021)</w:t>
      </w:r>
    </w:p>
    <w:p w14:paraId="35B00776"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2 – Todos os participantes pagam um valor para poderem participar nos trabalhos, sendo este fixado pela Direção Nacional.</w:t>
      </w:r>
    </w:p>
    <w:p w14:paraId="622305FF"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3 – É da competência da Direção Nacional, em articulação com a Mesa Nacional, constituir a equipa para organizar o Congresso, assim como a elaboração dos cadernos eleitorais.</w:t>
      </w:r>
    </w:p>
    <w:p w14:paraId="5DFB7AE4"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4 – Além dos participantes, a Direção Nacional pode convidar representantes de outros Partidos Políticos, da sociedade civil e empresarial, militares, forças de segurança, religiosos e da Comunicação Social</w:t>
      </w:r>
    </w:p>
    <w:p w14:paraId="10B0F736" w14:textId="77777777" w:rsidR="00AB4698" w:rsidRPr="00AB4698" w:rsidRDefault="00AB4698" w:rsidP="0058740E">
      <w:pPr>
        <w:jc w:val="center"/>
        <w:rPr>
          <w:rFonts w:ascii="Arial" w:hAnsi="Arial" w:cs="Arial"/>
          <w:sz w:val="24"/>
          <w:szCs w:val="24"/>
          <w:shd w:val="clear" w:color="auto" w:fill="FFFFFF"/>
        </w:rPr>
      </w:pPr>
    </w:p>
    <w:p w14:paraId="7ED99442" w14:textId="3CAB3F87"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Artigo 2º</w:t>
      </w:r>
    </w:p>
    <w:p w14:paraId="1CB9F8B8" w14:textId="77777777"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Composição</w:t>
      </w:r>
    </w:p>
    <w:p w14:paraId="0F25CA56" w14:textId="77777777" w:rsidR="00AB4698" w:rsidRPr="00AB4698" w:rsidRDefault="00AB4698" w:rsidP="00417489">
      <w:pPr>
        <w:jc w:val="both"/>
        <w:rPr>
          <w:rFonts w:ascii="Arial" w:hAnsi="Arial" w:cs="Arial"/>
          <w:sz w:val="24"/>
          <w:szCs w:val="24"/>
          <w:shd w:val="clear" w:color="auto" w:fill="FFFFFF"/>
        </w:rPr>
      </w:pPr>
    </w:p>
    <w:p w14:paraId="5E0FFC7F" w14:textId="4559552F" w:rsidR="00417489" w:rsidRPr="00AB4698" w:rsidRDefault="002679B2" w:rsidP="00417489">
      <w:pPr>
        <w:jc w:val="both"/>
        <w:rPr>
          <w:rFonts w:ascii="Arial" w:hAnsi="Arial" w:cs="Arial"/>
          <w:sz w:val="24"/>
          <w:szCs w:val="24"/>
          <w:shd w:val="clear" w:color="auto" w:fill="FFFFFF"/>
        </w:rPr>
      </w:pPr>
      <w:r w:rsidRPr="00AB4698">
        <w:rPr>
          <w:rFonts w:ascii="Arial" w:hAnsi="Arial" w:cs="Arial"/>
          <w:sz w:val="24"/>
          <w:szCs w:val="24"/>
          <w:shd w:val="clear" w:color="auto" w:fill="FFFFFF"/>
        </w:rPr>
        <w:t>1 – São Membros do Congresso Nacional:</w:t>
      </w:r>
    </w:p>
    <w:p w14:paraId="17D5B8FC" w14:textId="77777777" w:rsidR="008D1C9E" w:rsidRDefault="008D1C9E" w:rsidP="00417489">
      <w:pPr>
        <w:ind w:left="709" w:hanging="283"/>
        <w:jc w:val="both"/>
        <w:rPr>
          <w:rFonts w:ascii="Arial" w:hAnsi="Arial" w:cs="Arial"/>
          <w:sz w:val="24"/>
          <w:szCs w:val="24"/>
          <w:shd w:val="clear" w:color="auto" w:fill="FFFFFF"/>
        </w:rPr>
      </w:pPr>
    </w:p>
    <w:p w14:paraId="5726E6E5" w14:textId="0A2DBDC4"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a)</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Todos os Membros de Órgãos Nacionais em exercício</w:t>
      </w:r>
      <w:r w:rsidR="00AB4698" w:rsidRPr="00AB4698">
        <w:rPr>
          <w:rFonts w:ascii="Arial" w:hAnsi="Arial" w:cs="Arial"/>
          <w:sz w:val="24"/>
          <w:szCs w:val="24"/>
          <w:shd w:val="clear" w:color="auto" w:fill="FFFFFF"/>
        </w:rPr>
        <w:t>;</w:t>
      </w:r>
    </w:p>
    <w:p w14:paraId="7D7C7B55" w14:textId="655ECB2A"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b)</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O Presidente do Partido eleito nas Eleições Diretas</w:t>
      </w:r>
      <w:r w:rsidR="00AB4698" w:rsidRPr="00AB4698">
        <w:rPr>
          <w:rFonts w:ascii="Arial" w:hAnsi="Arial" w:cs="Arial"/>
          <w:sz w:val="24"/>
          <w:szCs w:val="24"/>
          <w:shd w:val="clear" w:color="auto" w:fill="FFFFFF"/>
        </w:rPr>
        <w:t>;</w:t>
      </w:r>
    </w:p>
    <w:p w14:paraId="1FE00355" w14:textId="68E4873A"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c)</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Todos os Conselheiros Nacionais, de acordo com os Estatutos Nacionais</w:t>
      </w:r>
      <w:r w:rsidR="00AB4698" w:rsidRPr="00AB4698">
        <w:rPr>
          <w:rFonts w:ascii="Arial" w:hAnsi="Arial" w:cs="Arial"/>
          <w:sz w:val="24"/>
          <w:szCs w:val="24"/>
          <w:shd w:val="clear" w:color="auto" w:fill="FFFFFF"/>
        </w:rPr>
        <w:t>;</w:t>
      </w:r>
    </w:p>
    <w:p w14:paraId="2615312D" w14:textId="4AAC916A" w:rsidR="00417489" w:rsidRPr="00AB4698" w:rsidRDefault="00417489"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d</w:t>
      </w:r>
      <w:r w:rsidR="002679B2" w:rsidRPr="00AB4698">
        <w:rPr>
          <w:rFonts w:ascii="Arial" w:hAnsi="Arial" w:cs="Arial"/>
          <w:sz w:val="24"/>
          <w:szCs w:val="24"/>
          <w:shd w:val="clear" w:color="auto" w:fill="FFFFFF"/>
        </w:rPr>
        <w:t>)</w:t>
      </w:r>
      <w:r w:rsidR="00AB4698">
        <w:rPr>
          <w:rFonts w:ascii="Arial" w:hAnsi="Arial" w:cs="Arial"/>
          <w:sz w:val="24"/>
          <w:szCs w:val="24"/>
          <w:shd w:val="clear" w:color="auto" w:fill="FFFFFF"/>
        </w:rPr>
        <w:tab/>
      </w:r>
      <w:r w:rsidR="002679B2" w:rsidRPr="00AB4698">
        <w:rPr>
          <w:rFonts w:ascii="Arial" w:hAnsi="Arial" w:cs="Arial"/>
          <w:sz w:val="24"/>
          <w:szCs w:val="24"/>
          <w:shd w:val="clear" w:color="auto" w:fill="FFFFFF"/>
        </w:rPr>
        <w:t>Os Deputados em funções à Assembleia da República, Deputados Regionais e Deputados ao Parlamento Europeu, desde que sejam militantes do Partido na data do Congresso</w:t>
      </w:r>
      <w:r w:rsidR="00AB4698" w:rsidRPr="00AB4698">
        <w:rPr>
          <w:rFonts w:ascii="Arial" w:hAnsi="Arial" w:cs="Arial"/>
          <w:sz w:val="24"/>
          <w:szCs w:val="24"/>
          <w:shd w:val="clear" w:color="auto" w:fill="FFFFFF"/>
        </w:rPr>
        <w:t>;</w:t>
      </w:r>
    </w:p>
    <w:p w14:paraId="13C68689" w14:textId="70FD217E"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e)</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Membros do Governo da República ou Regiões Autónomas, desde que sejam militantes do Partido na data do Congresso</w:t>
      </w:r>
      <w:r w:rsidR="00AB4698" w:rsidRPr="00AB4698">
        <w:rPr>
          <w:rFonts w:ascii="Arial" w:hAnsi="Arial" w:cs="Arial"/>
          <w:sz w:val="24"/>
          <w:szCs w:val="24"/>
          <w:shd w:val="clear" w:color="auto" w:fill="FFFFFF"/>
        </w:rPr>
        <w:t>;</w:t>
      </w:r>
    </w:p>
    <w:p w14:paraId="23212FCC" w14:textId="64FEB488"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f)</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Membros da Comissão Europeia, desde que sejam militantes do Partido na data do Cong</w:t>
      </w:r>
      <w:r w:rsidR="00417489" w:rsidRPr="00AB4698">
        <w:rPr>
          <w:rFonts w:ascii="Arial" w:hAnsi="Arial" w:cs="Arial"/>
          <w:sz w:val="24"/>
          <w:szCs w:val="24"/>
          <w:shd w:val="clear" w:color="auto" w:fill="FFFFFF"/>
        </w:rPr>
        <w:t>r</w:t>
      </w:r>
      <w:r w:rsidRPr="00AB4698">
        <w:rPr>
          <w:rFonts w:ascii="Arial" w:hAnsi="Arial" w:cs="Arial"/>
          <w:sz w:val="24"/>
          <w:szCs w:val="24"/>
          <w:shd w:val="clear" w:color="auto" w:fill="FFFFFF"/>
        </w:rPr>
        <w:t>esso</w:t>
      </w:r>
      <w:r w:rsidR="00AB4698" w:rsidRPr="00AB4698">
        <w:rPr>
          <w:rFonts w:ascii="Arial" w:hAnsi="Arial" w:cs="Arial"/>
          <w:sz w:val="24"/>
          <w:szCs w:val="24"/>
          <w:shd w:val="clear" w:color="auto" w:fill="FFFFFF"/>
        </w:rPr>
        <w:t>;</w:t>
      </w:r>
    </w:p>
    <w:p w14:paraId="7D0095DA" w14:textId="0C89EEDB"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lastRenderedPageBreak/>
        <w:t>g)</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Presidentes de Câmaras Municipais ou vereadores, desde que sejam militantes na data do Congresso</w:t>
      </w:r>
      <w:r w:rsidR="00AB4698" w:rsidRPr="00AB4698">
        <w:rPr>
          <w:rFonts w:ascii="Arial" w:hAnsi="Arial" w:cs="Arial"/>
          <w:sz w:val="24"/>
          <w:szCs w:val="24"/>
          <w:shd w:val="clear" w:color="auto" w:fill="FFFFFF"/>
        </w:rPr>
        <w:t>;</w:t>
      </w:r>
    </w:p>
    <w:p w14:paraId="6257B40A" w14:textId="7E7F1599"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h)</w:t>
      </w:r>
      <w:r w:rsidR="00AB4698">
        <w:rPr>
          <w:rFonts w:ascii="Arial" w:hAnsi="Arial" w:cs="Arial"/>
          <w:sz w:val="24"/>
          <w:szCs w:val="24"/>
          <w:shd w:val="clear" w:color="auto" w:fill="FFFFFF"/>
        </w:rPr>
        <w:tab/>
      </w:r>
      <w:r w:rsidRPr="00AB4698">
        <w:rPr>
          <w:rFonts w:ascii="Arial" w:hAnsi="Arial" w:cs="Arial"/>
          <w:sz w:val="24"/>
          <w:szCs w:val="24"/>
          <w:shd w:val="clear" w:color="auto" w:fill="FFFFFF"/>
        </w:rPr>
        <w:t>Anteriores Presidentes do Partido, desde que permaneçam filiados</w:t>
      </w:r>
      <w:r w:rsidR="00AB4698" w:rsidRPr="00AB4698">
        <w:rPr>
          <w:rFonts w:ascii="Arial" w:hAnsi="Arial" w:cs="Arial"/>
          <w:sz w:val="24"/>
          <w:szCs w:val="24"/>
          <w:shd w:val="clear" w:color="auto" w:fill="FFFFFF"/>
        </w:rPr>
        <w:t>;</w:t>
      </w:r>
    </w:p>
    <w:p w14:paraId="016FC329" w14:textId="721B8FD8" w:rsidR="00417489" w:rsidRPr="00AB4698" w:rsidRDefault="002679B2" w:rsidP="00417489">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i)</w:t>
      </w:r>
      <w:r w:rsidR="00AB4698">
        <w:rPr>
          <w:rFonts w:ascii="Arial" w:hAnsi="Arial" w:cs="Arial"/>
          <w:sz w:val="24"/>
          <w:szCs w:val="24"/>
          <w:shd w:val="clear" w:color="auto" w:fill="FFFFFF"/>
        </w:rPr>
        <w:tab/>
      </w:r>
      <w:r w:rsidR="00B95286">
        <w:rPr>
          <w:rFonts w:ascii="Arial" w:hAnsi="Arial" w:cs="Arial"/>
          <w:sz w:val="24"/>
          <w:szCs w:val="24"/>
          <w:shd w:val="clear" w:color="auto" w:fill="FFFFFF"/>
        </w:rPr>
        <w:t>5</w:t>
      </w:r>
      <w:r w:rsidRPr="00AB4698">
        <w:rPr>
          <w:rFonts w:ascii="Arial" w:hAnsi="Arial" w:cs="Arial"/>
          <w:sz w:val="24"/>
          <w:szCs w:val="24"/>
          <w:shd w:val="clear" w:color="auto" w:fill="FFFFFF"/>
        </w:rPr>
        <w:t>00 Delegados eleitos, de acordo com rateio na proporção do número de militantes por distrito face ao total nacional</w:t>
      </w:r>
      <w:r w:rsidR="00AB4698" w:rsidRPr="00AB4698">
        <w:rPr>
          <w:rFonts w:ascii="Arial" w:hAnsi="Arial" w:cs="Arial"/>
          <w:sz w:val="24"/>
          <w:szCs w:val="24"/>
          <w:shd w:val="clear" w:color="auto" w:fill="FFFFFF"/>
        </w:rPr>
        <w:t>;</w:t>
      </w:r>
    </w:p>
    <w:p w14:paraId="222F56AC" w14:textId="3F71D1D3" w:rsidR="00417489" w:rsidRPr="00AB4698" w:rsidRDefault="002679B2" w:rsidP="00AB4698">
      <w:pPr>
        <w:ind w:left="709" w:hanging="283"/>
        <w:jc w:val="both"/>
        <w:rPr>
          <w:rFonts w:ascii="Arial" w:hAnsi="Arial" w:cs="Arial"/>
          <w:sz w:val="24"/>
          <w:szCs w:val="24"/>
          <w:shd w:val="clear" w:color="auto" w:fill="FFFFFF"/>
        </w:rPr>
      </w:pPr>
      <w:r w:rsidRPr="00AB4698">
        <w:rPr>
          <w:rFonts w:ascii="Arial" w:hAnsi="Arial" w:cs="Arial"/>
          <w:sz w:val="24"/>
          <w:szCs w:val="24"/>
          <w:shd w:val="clear" w:color="auto" w:fill="FFFFFF"/>
        </w:rPr>
        <w:t>j)</w:t>
      </w:r>
      <w:r w:rsidR="00AB4698">
        <w:rPr>
          <w:rFonts w:ascii="Arial" w:hAnsi="Arial" w:cs="Arial"/>
          <w:sz w:val="24"/>
          <w:szCs w:val="24"/>
          <w:shd w:val="clear" w:color="auto" w:fill="FFFFFF"/>
        </w:rPr>
        <w:tab/>
      </w:r>
      <w:r w:rsidR="00AB4698">
        <w:rPr>
          <w:rFonts w:ascii="Arial" w:hAnsi="Arial" w:cs="Arial"/>
          <w:sz w:val="24"/>
          <w:szCs w:val="24"/>
          <w:shd w:val="clear" w:color="auto" w:fill="FFFFFF"/>
        </w:rPr>
        <w:tab/>
      </w:r>
      <w:r w:rsidRPr="00AB4698">
        <w:rPr>
          <w:rFonts w:ascii="Arial" w:hAnsi="Arial" w:cs="Arial"/>
          <w:sz w:val="24"/>
          <w:szCs w:val="24"/>
          <w:shd w:val="clear" w:color="auto" w:fill="FFFFFF"/>
        </w:rPr>
        <w:t>Todos os Presidentes de Mesa das Distritais e Regiões Autónomas.</w:t>
      </w:r>
    </w:p>
    <w:p w14:paraId="592D06B3" w14:textId="77777777" w:rsidR="00AB4698" w:rsidRPr="00AB4698" w:rsidRDefault="00AB4698" w:rsidP="00417489">
      <w:pPr>
        <w:ind w:left="426"/>
        <w:jc w:val="both"/>
        <w:rPr>
          <w:rFonts w:ascii="Arial" w:hAnsi="Arial" w:cs="Arial"/>
          <w:sz w:val="24"/>
          <w:szCs w:val="24"/>
          <w:shd w:val="clear" w:color="auto" w:fill="FFFFFF"/>
        </w:rPr>
      </w:pPr>
    </w:p>
    <w:p w14:paraId="1B3A220B" w14:textId="3FC241AD" w:rsidR="00AB4698" w:rsidRPr="00AB4698" w:rsidRDefault="002679B2" w:rsidP="00B95286">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2 – Têm direito a voto no decorrer dos trabalhos da Congresso, os Delegados eleitos, os Delegados por inerência</w:t>
      </w:r>
      <w:r w:rsidR="00B95286">
        <w:rPr>
          <w:rFonts w:ascii="Arial" w:hAnsi="Arial" w:cs="Arial"/>
          <w:sz w:val="24"/>
          <w:szCs w:val="24"/>
          <w:shd w:val="clear" w:color="auto" w:fill="FFFFFF"/>
        </w:rPr>
        <w:t>,</w:t>
      </w:r>
      <w:r w:rsidRPr="00AB4698">
        <w:rPr>
          <w:rFonts w:ascii="Arial" w:hAnsi="Arial" w:cs="Arial"/>
          <w:sz w:val="24"/>
          <w:szCs w:val="24"/>
          <w:shd w:val="clear" w:color="auto" w:fill="FFFFFF"/>
        </w:rPr>
        <w:t xml:space="preserve"> a Mesa do Congresso e a Direção Nacional.</w:t>
      </w:r>
    </w:p>
    <w:p w14:paraId="511BB302"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3 – Não têm direito a voto, os Membros do Conselho de Jurisdição Nacional, membros da Comissão Política Nacional e os do Conselho de Auditoria e Controle Financeiro.</w:t>
      </w:r>
    </w:p>
    <w:p w14:paraId="43B2A689" w14:textId="77777777" w:rsidR="00417489" w:rsidRPr="00AB4698" w:rsidRDefault="00417489" w:rsidP="00417489">
      <w:pPr>
        <w:jc w:val="both"/>
        <w:rPr>
          <w:rFonts w:ascii="Arial" w:hAnsi="Arial" w:cs="Arial"/>
          <w:sz w:val="24"/>
          <w:szCs w:val="24"/>
        </w:rPr>
      </w:pPr>
    </w:p>
    <w:p w14:paraId="2C8ADA60" w14:textId="77777777"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Artigo 3º</w:t>
      </w:r>
    </w:p>
    <w:p w14:paraId="027676A8" w14:textId="4AF241ED"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Funcionamento</w:t>
      </w:r>
    </w:p>
    <w:p w14:paraId="4AD7EC2D" w14:textId="77777777" w:rsidR="00AB4698" w:rsidRPr="00AB4698" w:rsidRDefault="00AB4698" w:rsidP="0058740E">
      <w:pPr>
        <w:jc w:val="center"/>
        <w:rPr>
          <w:rFonts w:ascii="Arial" w:hAnsi="Arial" w:cs="Arial"/>
          <w:sz w:val="24"/>
          <w:szCs w:val="24"/>
          <w:shd w:val="clear" w:color="auto" w:fill="FFFFFF"/>
        </w:rPr>
      </w:pPr>
    </w:p>
    <w:p w14:paraId="44B70FE7" w14:textId="59A4E1CC" w:rsidR="00417489" w:rsidRPr="00AB4698" w:rsidRDefault="002679B2" w:rsidP="00417489">
      <w:pPr>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1 – Podem ser apresentados </w:t>
      </w:r>
      <w:r w:rsidR="00B95286">
        <w:rPr>
          <w:rFonts w:ascii="Arial" w:hAnsi="Arial" w:cs="Arial"/>
          <w:sz w:val="24"/>
          <w:szCs w:val="24"/>
          <w:shd w:val="clear" w:color="auto" w:fill="FFFFFF"/>
        </w:rPr>
        <w:t>dois</w:t>
      </w:r>
      <w:r w:rsidRPr="00AB4698">
        <w:rPr>
          <w:rFonts w:ascii="Arial" w:hAnsi="Arial" w:cs="Arial"/>
          <w:sz w:val="24"/>
          <w:szCs w:val="24"/>
          <w:shd w:val="clear" w:color="auto" w:fill="FFFFFF"/>
        </w:rPr>
        <w:t xml:space="preserve"> tipos de moções:</w:t>
      </w:r>
    </w:p>
    <w:p w14:paraId="55E700F7" w14:textId="1F70F8D6" w:rsidR="00417489" w:rsidRPr="00AB4698" w:rsidRDefault="002679B2" w:rsidP="00AB4698">
      <w:pPr>
        <w:pStyle w:val="PargrafodaLista"/>
        <w:numPr>
          <w:ilvl w:val="0"/>
          <w:numId w:val="1"/>
        </w:numPr>
        <w:jc w:val="both"/>
        <w:rPr>
          <w:rFonts w:ascii="Arial" w:hAnsi="Arial" w:cs="Arial"/>
          <w:sz w:val="24"/>
          <w:szCs w:val="24"/>
          <w:shd w:val="clear" w:color="auto" w:fill="FFFFFF"/>
        </w:rPr>
      </w:pPr>
      <w:r w:rsidRPr="00AB4698">
        <w:rPr>
          <w:rFonts w:ascii="Arial" w:hAnsi="Arial" w:cs="Arial"/>
          <w:sz w:val="24"/>
          <w:szCs w:val="24"/>
          <w:shd w:val="clear" w:color="auto" w:fill="FFFFFF"/>
        </w:rPr>
        <w:t>Moção de Estratégia Global;</w:t>
      </w:r>
    </w:p>
    <w:p w14:paraId="63A1C8AE" w14:textId="36464977" w:rsidR="00417489" w:rsidRPr="00AB4698" w:rsidRDefault="00AB4698" w:rsidP="00417489">
      <w:pPr>
        <w:ind w:left="426"/>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b) </w:t>
      </w:r>
      <w:r w:rsidR="00B95286" w:rsidRPr="00B95286">
        <w:rPr>
          <w:rFonts w:ascii="Arial" w:hAnsi="Arial" w:cs="Arial"/>
          <w:i/>
          <w:iCs/>
          <w:sz w:val="24"/>
          <w:szCs w:val="24"/>
          <w:shd w:val="clear" w:color="auto" w:fill="FFFFFF"/>
        </w:rPr>
        <w:t>(revogado</w:t>
      </w:r>
      <w:r w:rsidR="00B95286">
        <w:rPr>
          <w:rFonts w:ascii="Arial" w:hAnsi="Arial" w:cs="Arial"/>
          <w:i/>
          <w:iCs/>
          <w:sz w:val="24"/>
          <w:szCs w:val="24"/>
          <w:shd w:val="clear" w:color="auto" w:fill="FFFFFF"/>
        </w:rPr>
        <w:t xml:space="preserve"> no Conselho Nacional de 30 de Outubro de 2021</w:t>
      </w:r>
      <w:r w:rsidR="00B95286" w:rsidRPr="00B95286">
        <w:rPr>
          <w:rFonts w:ascii="Arial" w:hAnsi="Arial" w:cs="Arial"/>
          <w:i/>
          <w:iCs/>
          <w:sz w:val="24"/>
          <w:szCs w:val="24"/>
          <w:shd w:val="clear" w:color="auto" w:fill="FFFFFF"/>
        </w:rPr>
        <w:t>)</w:t>
      </w:r>
    </w:p>
    <w:p w14:paraId="4E0372E5" w14:textId="6C7001CF" w:rsidR="00417489" w:rsidRPr="00AB4698" w:rsidRDefault="00AB4698" w:rsidP="00417489">
      <w:pPr>
        <w:ind w:left="426"/>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c) </w:t>
      </w:r>
      <w:r w:rsidR="002679B2" w:rsidRPr="00AB4698">
        <w:rPr>
          <w:rFonts w:ascii="Arial" w:hAnsi="Arial" w:cs="Arial"/>
          <w:sz w:val="24"/>
          <w:szCs w:val="24"/>
          <w:shd w:val="clear" w:color="auto" w:fill="FFFFFF"/>
        </w:rPr>
        <w:t>Moções de Revisão Estatutária.</w:t>
      </w:r>
    </w:p>
    <w:p w14:paraId="20025452" w14:textId="77777777" w:rsidR="00AB4698" w:rsidRPr="00AB4698" w:rsidRDefault="00AB4698" w:rsidP="00417489">
      <w:pPr>
        <w:ind w:left="426"/>
        <w:jc w:val="both"/>
        <w:rPr>
          <w:rFonts w:ascii="Arial" w:hAnsi="Arial" w:cs="Arial"/>
          <w:sz w:val="24"/>
          <w:szCs w:val="24"/>
          <w:shd w:val="clear" w:color="auto" w:fill="FFFFFF"/>
        </w:rPr>
      </w:pPr>
    </w:p>
    <w:p w14:paraId="27060601"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2 – O Presidente Eleito apresenta Moção de Estratégia Global, a qual define as linhas estratégicas de ação política do Partido para o seu mandato.</w:t>
      </w:r>
    </w:p>
    <w:p w14:paraId="2E766489" w14:textId="00EB0CBB"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3 – </w:t>
      </w:r>
      <w:r w:rsidR="00B95286" w:rsidRPr="00B95286">
        <w:rPr>
          <w:rFonts w:ascii="Arial" w:hAnsi="Arial" w:cs="Arial"/>
          <w:i/>
          <w:iCs/>
          <w:sz w:val="24"/>
          <w:szCs w:val="24"/>
          <w:shd w:val="clear" w:color="auto" w:fill="FFFFFF"/>
        </w:rPr>
        <w:t>(revogado</w:t>
      </w:r>
      <w:r w:rsidR="00B95286">
        <w:rPr>
          <w:rFonts w:ascii="Arial" w:hAnsi="Arial" w:cs="Arial"/>
          <w:i/>
          <w:iCs/>
          <w:sz w:val="24"/>
          <w:szCs w:val="24"/>
          <w:shd w:val="clear" w:color="auto" w:fill="FFFFFF"/>
        </w:rPr>
        <w:t xml:space="preserve"> no Conselho Nacional de 30 de Outubro de 2021</w:t>
      </w:r>
      <w:r w:rsidR="00B95286" w:rsidRPr="00B95286">
        <w:rPr>
          <w:rFonts w:ascii="Arial" w:hAnsi="Arial" w:cs="Arial"/>
          <w:i/>
          <w:iCs/>
          <w:sz w:val="24"/>
          <w:szCs w:val="24"/>
          <w:shd w:val="clear" w:color="auto" w:fill="FFFFFF"/>
        </w:rPr>
        <w:t>)</w:t>
      </w:r>
    </w:p>
    <w:p w14:paraId="2C81975A" w14:textId="1724B271"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4 – </w:t>
      </w:r>
      <w:r w:rsidR="00B95286" w:rsidRPr="00B95286">
        <w:rPr>
          <w:rFonts w:ascii="Arial" w:hAnsi="Arial" w:cs="Arial"/>
          <w:i/>
          <w:iCs/>
          <w:sz w:val="24"/>
          <w:szCs w:val="24"/>
          <w:shd w:val="clear" w:color="auto" w:fill="FFFFFF"/>
        </w:rPr>
        <w:t>(revogado</w:t>
      </w:r>
      <w:r w:rsidR="00B95286">
        <w:rPr>
          <w:rFonts w:ascii="Arial" w:hAnsi="Arial" w:cs="Arial"/>
          <w:i/>
          <w:iCs/>
          <w:sz w:val="24"/>
          <w:szCs w:val="24"/>
          <w:shd w:val="clear" w:color="auto" w:fill="FFFFFF"/>
        </w:rPr>
        <w:t xml:space="preserve"> no Conselho Nacional de 30 de Outubro de 2021</w:t>
      </w:r>
      <w:r w:rsidR="00B95286" w:rsidRPr="00B95286">
        <w:rPr>
          <w:rFonts w:ascii="Arial" w:hAnsi="Arial" w:cs="Arial"/>
          <w:i/>
          <w:iCs/>
          <w:sz w:val="24"/>
          <w:szCs w:val="24"/>
          <w:shd w:val="clear" w:color="auto" w:fill="FFFFFF"/>
        </w:rPr>
        <w:t>)</w:t>
      </w:r>
    </w:p>
    <w:p w14:paraId="168E9BF8" w14:textId="21C094C5"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5 – O Presidente Eleito, os membros dos órgãos nacionais em funções e os Delegados eleitos, podem apresentar moções de revisão estatutária, por via das quais se propõe a alteração dos Estatutos Nacionais do Partido.</w:t>
      </w:r>
      <w:r w:rsidR="00B95286">
        <w:rPr>
          <w:rFonts w:ascii="Arial" w:hAnsi="Arial" w:cs="Arial"/>
          <w:sz w:val="24"/>
          <w:szCs w:val="24"/>
          <w:shd w:val="clear" w:color="auto" w:fill="FFFFFF"/>
        </w:rPr>
        <w:t xml:space="preserve"> </w:t>
      </w:r>
      <w:r w:rsidR="00B95286" w:rsidRPr="00B95286">
        <w:rPr>
          <w:rFonts w:ascii="Arial" w:hAnsi="Arial" w:cs="Arial"/>
          <w:i/>
          <w:iCs/>
          <w:sz w:val="20"/>
          <w:szCs w:val="20"/>
          <w:shd w:val="clear" w:color="auto" w:fill="FFFFFF"/>
        </w:rPr>
        <w:t>(com a redação resultante do Conselho Nacional de 30 de Outubro de 2021)</w:t>
      </w:r>
    </w:p>
    <w:p w14:paraId="492D1DC9" w14:textId="325CA606"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6 – Todas as Moções são depositadas num Portal entre o dia 15/</w:t>
      </w:r>
      <w:r w:rsidR="00B95286">
        <w:rPr>
          <w:rFonts w:ascii="Arial" w:hAnsi="Arial" w:cs="Arial"/>
          <w:sz w:val="24"/>
          <w:szCs w:val="24"/>
          <w:shd w:val="clear" w:color="auto" w:fill="FFFFFF"/>
        </w:rPr>
        <w:t>11</w:t>
      </w:r>
      <w:r w:rsidRPr="00AB4698">
        <w:rPr>
          <w:rFonts w:ascii="Arial" w:hAnsi="Arial" w:cs="Arial"/>
          <w:sz w:val="24"/>
          <w:szCs w:val="24"/>
          <w:shd w:val="clear" w:color="auto" w:fill="FFFFFF"/>
        </w:rPr>
        <w:t>/2021 e o dia 2</w:t>
      </w:r>
      <w:r w:rsidR="00B95286">
        <w:rPr>
          <w:rFonts w:ascii="Arial" w:hAnsi="Arial" w:cs="Arial"/>
          <w:sz w:val="24"/>
          <w:szCs w:val="24"/>
          <w:shd w:val="clear" w:color="auto" w:fill="FFFFFF"/>
        </w:rPr>
        <w:t>3</w:t>
      </w:r>
      <w:r w:rsidRPr="00AB4698">
        <w:rPr>
          <w:rFonts w:ascii="Arial" w:hAnsi="Arial" w:cs="Arial"/>
          <w:sz w:val="24"/>
          <w:szCs w:val="24"/>
          <w:shd w:val="clear" w:color="auto" w:fill="FFFFFF"/>
        </w:rPr>
        <w:t>/</w:t>
      </w:r>
      <w:r w:rsidR="00B95286">
        <w:rPr>
          <w:rFonts w:ascii="Arial" w:hAnsi="Arial" w:cs="Arial"/>
          <w:sz w:val="24"/>
          <w:szCs w:val="24"/>
          <w:shd w:val="clear" w:color="auto" w:fill="FFFFFF"/>
        </w:rPr>
        <w:t>11</w:t>
      </w:r>
      <w:r w:rsidRPr="00AB4698">
        <w:rPr>
          <w:rFonts w:ascii="Arial" w:hAnsi="Arial" w:cs="Arial"/>
          <w:sz w:val="24"/>
          <w:szCs w:val="24"/>
          <w:shd w:val="clear" w:color="auto" w:fill="FFFFFF"/>
        </w:rPr>
        <w:t>/2021 às 23 horas e 59 minutos.</w:t>
      </w:r>
      <w:r w:rsidR="00B95286">
        <w:rPr>
          <w:rFonts w:ascii="Arial" w:hAnsi="Arial" w:cs="Arial"/>
          <w:sz w:val="24"/>
          <w:szCs w:val="24"/>
          <w:shd w:val="clear" w:color="auto" w:fill="FFFFFF"/>
        </w:rPr>
        <w:t xml:space="preserve"> </w:t>
      </w:r>
      <w:r w:rsidR="00B95286" w:rsidRPr="00B95286">
        <w:rPr>
          <w:rFonts w:ascii="Arial" w:hAnsi="Arial" w:cs="Arial"/>
          <w:i/>
          <w:iCs/>
          <w:sz w:val="20"/>
          <w:szCs w:val="20"/>
          <w:shd w:val="clear" w:color="auto" w:fill="FFFFFF"/>
        </w:rPr>
        <w:t>(com a redação resultante do Conselho Nacional de 30 de Outubro de 2021)</w:t>
      </w:r>
    </w:p>
    <w:p w14:paraId="3A101DFF" w14:textId="19770211"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7 – Por não terem sido legitimados pelo voto de todos os militantes do Partido, mas apenas do Distrito ou de Convenção anterior, </w:t>
      </w:r>
      <w:proofErr w:type="gramStart"/>
      <w:r w:rsidRPr="00AB4698">
        <w:rPr>
          <w:rFonts w:ascii="Arial" w:hAnsi="Arial" w:cs="Arial"/>
          <w:sz w:val="24"/>
          <w:szCs w:val="24"/>
          <w:shd w:val="clear" w:color="auto" w:fill="FFFFFF"/>
        </w:rPr>
        <w:t>a aprovação das Moções de Revisão Estatutária carecem</w:t>
      </w:r>
      <w:proofErr w:type="gramEnd"/>
      <w:r w:rsidRPr="00AB4698">
        <w:rPr>
          <w:rFonts w:ascii="Arial" w:hAnsi="Arial" w:cs="Arial"/>
          <w:sz w:val="24"/>
          <w:szCs w:val="24"/>
          <w:shd w:val="clear" w:color="auto" w:fill="FFFFFF"/>
        </w:rPr>
        <w:t xml:space="preserve"> de maioria de dois terços, ainda que apresentadas pelo </w:t>
      </w:r>
      <w:r w:rsidRPr="00AB4698">
        <w:rPr>
          <w:rFonts w:ascii="Arial" w:hAnsi="Arial" w:cs="Arial"/>
          <w:sz w:val="24"/>
          <w:szCs w:val="24"/>
          <w:shd w:val="clear" w:color="auto" w:fill="FFFFFF"/>
        </w:rPr>
        <w:lastRenderedPageBreak/>
        <w:t>Presidente Eleito, por força do princípio da igualdade.</w:t>
      </w:r>
      <w:r w:rsidR="00B95286">
        <w:rPr>
          <w:rFonts w:ascii="Arial" w:hAnsi="Arial" w:cs="Arial"/>
          <w:sz w:val="24"/>
          <w:szCs w:val="24"/>
          <w:shd w:val="clear" w:color="auto" w:fill="FFFFFF"/>
        </w:rPr>
        <w:t xml:space="preserve"> </w:t>
      </w:r>
      <w:r w:rsidR="00B95286" w:rsidRPr="00B95286">
        <w:rPr>
          <w:rFonts w:ascii="Arial" w:hAnsi="Arial" w:cs="Arial"/>
          <w:i/>
          <w:iCs/>
          <w:sz w:val="20"/>
          <w:szCs w:val="20"/>
          <w:shd w:val="clear" w:color="auto" w:fill="FFFFFF"/>
        </w:rPr>
        <w:t>(com a redação resultante do Conselho Nacional de 30 de Outubro de 2021)</w:t>
      </w:r>
    </w:p>
    <w:p w14:paraId="0FB35068"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8 – As moções são votadas de braço no ar.</w:t>
      </w:r>
    </w:p>
    <w:p w14:paraId="2ABEF8DA" w14:textId="6F7D20EB"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9 – As Moções de Revisão Estatutária têm que ser subscritas por pelo menos 50 militantes com as quotas pagas à data do Congresso.</w:t>
      </w:r>
      <w:r w:rsidR="00B95286">
        <w:rPr>
          <w:rFonts w:ascii="Arial" w:hAnsi="Arial" w:cs="Arial"/>
          <w:sz w:val="24"/>
          <w:szCs w:val="24"/>
          <w:shd w:val="clear" w:color="auto" w:fill="FFFFFF"/>
        </w:rPr>
        <w:t xml:space="preserve"> </w:t>
      </w:r>
      <w:r w:rsidR="00B95286" w:rsidRPr="00B95286">
        <w:rPr>
          <w:rFonts w:ascii="Arial" w:hAnsi="Arial" w:cs="Arial"/>
          <w:i/>
          <w:iCs/>
          <w:sz w:val="20"/>
          <w:szCs w:val="20"/>
          <w:shd w:val="clear" w:color="auto" w:fill="FFFFFF"/>
        </w:rPr>
        <w:t>(com a redação resultante do Conselho Nacional de 30 de Outubro de 2021)</w:t>
      </w:r>
    </w:p>
    <w:p w14:paraId="3D14DDE2" w14:textId="77777777" w:rsidR="00417489"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10 – A violação dos deveres do militante no decurso dos trabalhos e em particular no que respeita à falta de conduta ética, de urbanidade ou falta de respeito pelo decurso dos trabalhos conforme dirigidos pela Mesa do Congresso Nacional, bem como pelo cumprimento das normas sanitárias, por parte de qualquer participante, tem como consequência a expulsão das instalações assim como a perda do respetivo estatuto de participante nos trabalhos.</w:t>
      </w:r>
    </w:p>
    <w:p w14:paraId="2EA7DE57" w14:textId="77777777" w:rsidR="00AB4698" w:rsidRPr="00AB4698" w:rsidRDefault="00AB4698" w:rsidP="0058740E">
      <w:pPr>
        <w:jc w:val="center"/>
        <w:rPr>
          <w:rFonts w:ascii="Arial" w:hAnsi="Arial" w:cs="Arial"/>
          <w:sz w:val="24"/>
          <w:szCs w:val="24"/>
          <w:shd w:val="clear" w:color="auto" w:fill="FFFFFF"/>
        </w:rPr>
      </w:pPr>
    </w:p>
    <w:p w14:paraId="459B5AE3" w14:textId="146981DE"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Artigo 4º</w:t>
      </w:r>
    </w:p>
    <w:p w14:paraId="3CEE1138" w14:textId="3BEF59BF" w:rsidR="00417489" w:rsidRPr="00AB4698" w:rsidRDefault="002679B2" w:rsidP="0058740E">
      <w:pPr>
        <w:jc w:val="center"/>
        <w:rPr>
          <w:rFonts w:ascii="Arial" w:hAnsi="Arial" w:cs="Arial"/>
          <w:b/>
          <w:bCs/>
          <w:sz w:val="24"/>
          <w:szCs w:val="24"/>
          <w:shd w:val="clear" w:color="auto" w:fill="FFFFFF"/>
        </w:rPr>
      </w:pPr>
      <w:r w:rsidRPr="00AB4698">
        <w:rPr>
          <w:rFonts w:ascii="Arial" w:hAnsi="Arial" w:cs="Arial"/>
          <w:b/>
          <w:bCs/>
          <w:sz w:val="24"/>
          <w:szCs w:val="24"/>
          <w:shd w:val="clear" w:color="auto" w:fill="FFFFFF"/>
        </w:rPr>
        <w:t>Disposições Finais</w:t>
      </w:r>
    </w:p>
    <w:p w14:paraId="6852C8E7" w14:textId="77777777" w:rsidR="00AB4698" w:rsidRPr="00AB4698" w:rsidRDefault="00AB4698" w:rsidP="0058740E">
      <w:pPr>
        <w:jc w:val="center"/>
        <w:rPr>
          <w:rFonts w:ascii="Arial" w:hAnsi="Arial" w:cs="Arial"/>
          <w:sz w:val="24"/>
          <w:szCs w:val="24"/>
          <w:shd w:val="clear" w:color="auto" w:fill="FFFFFF"/>
        </w:rPr>
      </w:pPr>
    </w:p>
    <w:p w14:paraId="433FDB1A" w14:textId="433EED3F" w:rsidR="0058740E"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 xml:space="preserve">1 – A Ordem de Trabalhos e o calendário dos trabalhos </w:t>
      </w:r>
      <w:r w:rsidR="00B95286">
        <w:rPr>
          <w:rFonts w:ascii="Arial" w:hAnsi="Arial" w:cs="Arial"/>
          <w:sz w:val="24"/>
          <w:szCs w:val="24"/>
          <w:shd w:val="clear" w:color="auto" w:fill="FFFFFF"/>
        </w:rPr>
        <w:t>estão</w:t>
      </w:r>
      <w:r w:rsidRPr="00AB4698">
        <w:rPr>
          <w:rFonts w:ascii="Arial" w:hAnsi="Arial" w:cs="Arial"/>
          <w:sz w:val="24"/>
          <w:szCs w:val="24"/>
          <w:shd w:val="clear" w:color="auto" w:fill="FFFFFF"/>
        </w:rPr>
        <w:t xml:space="preserve"> anunciados pela Mesa do Congresso Nacional </w:t>
      </w:r>
      <w:r w:rsidR="00B95286">
        <w:rPr>
          <w:rFonts w:ascii="Arial" w:hAnsi="Arial" w:cs="Arial"/>
          <w:sz w:val="24"/>
          <w:szCs w:val="24"/>
          <w:shd w:val="clear" w:color="auto" w:fill="FFFFFF"/>
        </w:rPr>
        <w:t>no website do partido</w:t>
      </w:r>
      <w:r w:rsidRPr="00AB4698">
        <w:rPr>
          <w:rFonts w:ascii="Arial" w:hAnsi="Arial" w:cs="Arial"/>
          <w:sz w:val="24"/>
          <w:szCs w:val="24"/>
          <w:shd w:val="clear" w:color="auto" w:fill="FFFFFF"/>
        </w:rPr>
        <w:t>.</w:t>
      </w:r>
      <w:r w:rsidR="00B95286">
        <w:rPr>
          <w:rFonts w:ascii="Arial" w:hAnsi="Arial" w:cs="Arial"/>
          <w:sz w:val="24"/>
          <w:szCs w:val="24"/>
          <w:shd w:val="clear" w:color="auto" w:fill="FFFFFF"/>
        </w:rPr>
        <w:t xml:space="preserve"> </w:t>
      </w:r>
      <w:r w:rsidR="00B95286" w:rsidRPr="00B95286">
        <w:rPr>
          <w:rFonts w:ascii="Arial" w:hAnsi="Arial" w:cs="Arial"/>
          <w:i/>
          <w:iCs/>
          <w:sz w:val="20"/>
          <w:szCs w:val="20"/>
          <w:shd w:val="clear" w:color="auto" w:fill="FFFFFF"/>
        </w:rPr>
        <w:t>(com a redação resultante do Conselho Nacional de 30 de Outubro de 2021)</w:t>
      </w:r>
    </w:p>
    <w:p w14:paraId="07E7227C" w14:textId="407664E4" w:rsidR="002679B2" w:rsidRPr="00AB4698" w:rsidRDefault="002679B2" w:rsidP="00AB4698">
      <w:pPr>
        <w:ind w:left="426" w:hanging="426"/>
        <w:jc w:val="both"/>
        <w:rPr>
          <w:rFonts w:ascii="Arial" w:hAnsi="Arial" w:cs="Arial"/>
          <w:sz w:val="24"/>
          <w:szCs w:val="24"/>
          <w:shd w:val="clear" w:color="auto" w:fill="FFFFFF"/>
        </w:rPr>
      </w:pPr>
      <w:r w:rsidRPr="00AB4698">
        <w:rPr>
          <w:rFonts w:ascii="Arial" w:hAnsi="Arial" w:cs="Arial"/>
          <w:sz w:val="24"/>
          <w:szCs w:val="24"/>
          <w:shd w:val="clear" w:color="auto" w:fill="FFFFFF"/>
        </w:rPr>
        <w:t>2 – Todos os Membros do Congresso Nacional só podem participar nos trabalhos se tiverem as quotas pagas até ao mês que decorre o Congresso Nacional.</w:t>
      </w:r>
    </w:p>
    <w:sectPr w:rsidR="002679B2" w:rsidRPr="00AB4698" w:rsidSect="00AB4698">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2BF4" w14:textId="77777777" w:rsidR="002D5B1E" w:rsidRDefault="002D5B1E" w:rsidP="00AB4698">
      <w:pPr>
        <w:spacing w:after="0" w:line="240" w:lineRule="auto"/>
      </w:pPr>
      <w:r>
        <w:separator/>
      </w:r>
    </w:p>
  </w:endnote>
  <w:endnote w:type="continuationSeparator" w:id="0">
    <w:p w14:paraId="1180486B" w14:textId="77777777" w:rsidR="002D5B1E" w:rsidRDefault="002D5B1E" w:rsidP="00AB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67119"/>
      <w:docPartObj>
        <w:docPartGallery w:val="Page Numbers (Bottom of Page)"/>
        <w:docPartUnique/>
      </w:docPartObj>
    </w:sdtPr>
    <w:sdtEndPr/>
    <w:sdtContent>
      <w:p w14:paraId="15225D61" w14:textId="58DB2C2D" w:rsidR="00AB4698" w:rsidRDefault="00AB4698">
        <w:pPr>
          <w:pStyle w:val="Rodap"/>
          <w:jc w:val="right"/>
        </w:pPr>
        <w:r>
          <w:fldChar w:fldCharType="begin"/>
        </w:r>
        <w:r>
          <w:instrText>PAGE   \* MERGEFORMAT</w:instrText>
        </w:r>
        <w:r>
          <w:fldChar w:fldCharType="separate"/>
        </w:r>
        <w:r>
          <w:t>2</w:t>
        </w:r>
        <w:r>
          <w:fldChar w:fldCharType="end"/>
        </w:r>
      </w:p>
    </w:sdtContent>
  </w:sdt>
  <w:p w14:paraId="6E2714F5" w14:textId="77777777" w:rsidR="00AB4698" w:rsidRDefault="00AB46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2469" w14:textId="77777777" w:rsidR="002D5B1E" w:rsidRDefault="002D5B1E" w:rsidP="00AB4698">
      <w:pPr>
        <w:spacing w:after="0" w:line="240" w:lineRule="auto"/>
      </w:pPr>
      <w:r>
        <w:separator/>
      </w:r>
    </w:p>
  </w:footnote>
  <w:footnote w:type="continuationSeparator" w:id="0">
    <w:p w14:paraId="32083C9B" w14:textId="77777777" w:rsidR="002D5B1E" w:rsidRDefault="002D5B1E" w:rsidP="00AB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9B4E" w14:textId="76D93193" w:rsidR="004B0331" w:rsidRDefault="004B0331" w:rsidP="004B0331">
    <w:pPr>
      <w:pStyle w:val="Cabealho"/>
      <w:tabs>
        <w:tab w:val="clear" w:pos="8504"/>
      </w:tabs>
      <w:jc w:val="right"/>
    </w:pPr>
    <w:r>
      <w:tab/>
    </w:r>
    <w:r>
      <w:tab/>
      <w:t xml:space="preserve">     </w:t>
    </w:r>
    <w:r>
      <w:rPr>
        <w:noProof/>
      </w:rPr>
      <w:drawing>
        <wp:inline distT="0" distB="0" distL="0" distR="0" wp14:anchorId="4B3412BE" wp14:editId="6A6AD10F">
          <wp:extent cx="1295400" cy="5429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6420F"/>
    <w:multiLevelType w:val="hybridMultilevel"/>
    <w:tmpl w:val="D9D2E9BC"/>
    <w:lvl w:ilvl="0" w:tplc="EC064282">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B2"/>
    <w:rsid w:val="002679B2"/>
    <w:rsid w:val="002D5B1E"/>
    <w:rsid w:val="003605F6"/>
    <w:rsid w:val="00417489"/>
    <w:rsid w:val="004B0331"/>
    <w:rsid w:val="0058740E"/>
    <w:rsid w:val="00895F3D"/>
    <w:rsid w:val="008D1C9E"/>
    <w:rsid w:val="00AB4698"/>
    <w:rsid w:val="00B95286"/>
    <w:rsid w:val="00D10D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4F3B"/>
  <w15:chartTrackingRefBased/>
  <w15:docId w15:val="{91435F37-5981-4DDD-8F4A-135E0408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4698"/>
    <w:pPr>
      <w:ind w:left="720"/>
      <w:contextualSpacing/>
    </w:pPr>
  </w:style>
  <w:style w:type="paragraph" w:styleId="Cabealho">
    <w:name w:val="header"/>
    <w:basedOn w:val="Normal"/>
    <w:link w:val="CabealhoCarter"/>
    <w:uiPriority w:val="99"/>
    <w:unhideWhenUsed/>
    <w:rsid w:val="00AB469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B4698"/>
  </w:style>
  <w:style w:type="paragraph" w:styleId="Rodap">
    <w:name w:val="footer"/>
    <w:basedOn w:val="Normal"/>
    <w:link w:val="RodapCarter"/>
    <w:uiPriority w:val="99"/>
    <w:unhideWhenUsed/>
    <w:rsid w:val="00AB469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B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687</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Tiago Dias</cp:lastModifiedBy>
  <cp:revision>2</cp:revision>
  <dcterms:created xsi:type="dcterms:W3CDTF">2021-11-11T15:47:00Z</dcterms:created>
  <dcterms:modified xsi:type="dcterms:W3CDTF">2021-11-11T15:47:00Z</dcterms:modified>
</cp:coreProperties>
</file>